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AD5" w:rsidRPr="008F055D" w:rsidRDefault="008F055D">
      <w:pPr>
        <w:rPr>
          <w:b/>
          <w:sz w:val="24"/>
        </w:rPr>
      </w:pPr>
      <w:r>
        <w:rPr>
          <w:b/>
          <w:sz w:val="24"/>
        </w:rPr>
        <w:t xml:space="preserve">Textsorte C - </w:t>
      </w:r>
      <w:r w:rsidR="00380642" w:rsidRPr="008F055D">
        <w:rPr>
          <w:b/>
          <w:sz w:val="24"/>
        </w:rPr>
        <w:t>Über Mauern</w:t>
      </w:r>
    </w:p>
    <w:p w:rsidR="00380642" w:rsidRDefault="00D46026">
      <w:r w:rsidRPr="00D46026">
        <w:rPr>
          <w:i/>
          <w:lang w:val="en-US"/>
        </w:rPr>
        <w:t xml:space="preserve">"I will build a great wall -- and nobody builds walls better than me, believe me --and I'll build them very inexpensively. I will build a great, great wall on our southern border, and I will make Mexico pay for that wall. </w:t>
      </w:r>
      <w:r w:rsidRPr="00D46026">
        <w:rPr>
          <w:i/>
        </w:rPr>
        <w:t xml:space="preserve">Mark </w:t>
      </w:r>
      <w:proofErr w:type="spellStart"/>
      <w:r w:rsidRPr="00D46026">
        <w:rPr>
          <w:i/>
        </w:rPr>
        <w:t>my</w:t>
      </w:r>
      <w:proofErr w:type="spellEnd"/>
      <w:r w:rsidRPr="00D46026">
        <w:rPr>
          <w:i/>
        </w:rPr>
        <w:t xml:space="preserve"> </w:t>
      </w:r>
      <w:proofErr w:type="spellStart"/>
      <w:r w:rsidRPr="00D46026">
        <w:rPr>
          <w:i/>
        </w:rPr>
        <w:t>words</w:t>
      </w:r>
      <w:proofErr w:type="spellEnd"/>
      <w:r w:rsidRPr="00D46026">
        <w:rPr>
          <w:i/>
        </w:rPr>
        <w:t>.</w:t>
      </w:r>
      <w:r w:rsidRPr="00D46026">
        <w:rPr>
          <w:i/>
        </w:rPr>
        <w:t>“</w:t>
      </w:r>
      <w:r>
        <w:t xml:space="preserve"> Donald J. Trump, Juni 2015</w:t>
      </w:r>
    </w:p>
    <w:p w:rsidR="00D46026" w:rsidRDefault="00D46026">
      <w:r w:rsidRPr="008F055D">
        <w:rPr>
          <w:i/>
        </w:rPr>
        <w:t>„Die Mauer in Berlin ist eine Realität; aber realistisch ist sie nicht, denn sie ist nicht vernünftig, nicht human. Deshalb wird sie in der geschichtlichen Perspektive keinen Bestand haben.“</w:t>
      </w:r>
      <w:r w:rsidRPr="008F055D">
        <w:rPr>
          <w:i/>
        </w:rPr>
        <w:t xml:space="preserve"> Bundespräsident Richard von Weizsäcker“</w:t>
      </w:r>
      <w:r>
        <w:t>, 18. März 1986</w:t>
      </w:r>
    </w:p>
    <w:p w:rsidR="00D46026" w:rsidRDefault="00D46026">
      <w:bookmarkStart w:id="0" w:name="_GoBack"/>
      <w:bookmarkEnd w:id="0"/>
    </w:p>
    <w:p w:rsidR="00D46026" w:rsidRDefault="00D46026">
      <w:r>
        <w:t>Vor fast genau 30 Jahren, am 9. November 1989, fiel die Berliner Mauer, die nicht nur für über drei Jahrzehnte eine Staatsgrenze markierte, sondern auch eine Stadt teilte. Dieses Ereignis wurde bald schon zum Sinnbild für die Überwindung politischer und ideologischer Konflikte, der Politologe Francis Fukuyama sprach sogar vom „Ende der Geschichte“. Im Jahr 2019 wissen wir, dass die Geschichte nicht zu Ende gegangen ist, und dass Grenzen nicht an Bedeutung verloren, sondern das Denken und Handeln der Politik weiterhin stark prägen: Israel baut seit 2002 an einer Grenzmauer zwischen seinem Staatsgebiet und dem Westjordanland, Donald J. Trump macht die Mauer zu Mexiko zum Kern seiner Präsidentschaft, die Europäische Union sucht unentwegt nach Konzepten, ihre Außengrenzen zu „sichern“.</w:t>
      </w:r>
    </w:p>
    <w:p w:rsidR="00D46026" w:rsidRDefault="00412B1C">
      <w:r>
        <w:t>Setzen Sie sich</w:t>
      </w:r>
      <w:r w:rsidR="00D46026">
        <w:t xml:space="preserve">, von den beiden Zitaten ausgehend, </w:t>
      </w:r>
      <w:r>
        <w:t xml:space="preserve">mit der Frage auseinander, ob Mauern und Grenzen sinnvolle und nachhaltige politische Instrumente sein können. Gehen Sie dabei von den angeführten – und weiteren – historischen Beispielen aus und analysieren Sie, welche Folgen eine Politik der Abschottung und Ausgrenzung haben kann. Welche Vorteile – aber auch Risiken – könnten dagegen „offene“ Grenzen aufweisen? </w:t>
      </w:r>
    </w:p>
    <w:p w:rsidR="00D46026" w:rsidRDefault="00D46026"/>
    <w:sectPr w:rsidR="00D4602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642"/>
    <w:rsid w:val="0014253E"/>
    <w:rsid w:val="00380642"/>
    <w:rsid w:val="00412B1C"/>
    <w:rsid w:val="00452B74"/>
    <w:rsid w:val="008F055D"/>
    <w:rsid w:val="00C335DE"/>
    <w:rsid w:val="00D460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67315"/>
  <w15:chartTrackingRefBased/>
  <w15:docId w15:val="{7CC923F6-AAE5-450D-B9B3-5AFAD311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1511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2019-02-07T11:27:00Z</dcterms:created>
  <dcterms:modified xsi:type="dcterms:W3CDTF">2019-02-07T14:22:00Z</dcterms:modified>
</cp:coreProperties>
</file>